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5AFB">
      <w:pPr>
        <w:spacing w:after="312" w:afterLines="100" w:line="4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关于开展2025年度“文化惠职工”</w:t>
      </w:r>
      <w:r>
        <w:rPr>
          <w:rFonts w:ascii="楷体_GB2312" w:hAnsi="宋体" w:eastAsia="楷体_GB2312"/>
          <w:b/>
          <w:sz w:val="32"/>
          <w:szCs w:val="32"/>
        </w:rPr>
        <w:t>工会会员</w:t>
      </w:r>
    </w:p>
    <w:p w14:paraId="6DFEE545">
      <w:pPr>
        <w:spacing w:after="312" w:afterLines="100" w:line="4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>观影</w:t>
      </w:r>
      <w:r>
        <w:rPr>
          <w:rFonts w:hint="eastAsia" w:ascii="楷体_GB2312" w:hAnsi="宋体" w:eastAsia="楷体_GB2312"/>
          <w:b/>
          <w:sz w:val="32"/>
          <w:szCs w:val="32"/>
        </w:rPr>
        <w:t>活动的通知</w:t>
      </w:r>
    </w:p>
    <w:p w14:paraId="19CD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20"/>
        <w:textAlignment w:val="auto"/>
        <w:rPr>
          <w:b w:val="0"/>
          <w:bCs w:val="0"/>
        </w:rPr>
      </w:pPr>
      <w:r>
        <w:t>为进一步满足广大教职工精神文化需求，打造健康文明、昂扬向上、全员参与的职工文化，</w:t>
      </w:r>
      <w:r>
        <w:rPr>
          <w:rFonts w:hint="eastAsia"/>
        </w:rPr>
        <w:t>丰富教职工业余生活，</w:t>
      </w:r>
      <w:r>
        <w:t>增强团队凝聚力和幸福感</w:t>
      </w:r>
      <w:r>
        <w:rPr>
          <w:b w:val="0"/>
          <w:bCs w:val="0"/>
        </w:rPr>
        <w:t>。校工会</w:t>
      </w:r>
      <w:r>
        <w:rPr>
          <w:rFonts w:hint="eastAsia"/>
          <w:b w:val="0"/>
          <w:bCs w:val="0"/>
        </w:rPr>
        <w:t>拟</w:t>
      </w:r>
      <w:r>
        <w:rPr>
          <w:b w:val="0"/>
          <w:bCs w:val="0"/>
        </w:rPr>
        <w:t>开展</w:t>
      </w:r>
      <w:r>
        <w:rPr>
          <w:rFonts w:hint="eastAsia"/>
          <w:b w:val="0"/>
          <w:bCs w:val="0"/>
        </w:rPr>
        <w:t>“文化惠职工”</w:t>
      </w:r>
      <w:r>
        <w:rPr>
          <w:b w:val="0"/>
          <w:bCs w:val="0"/>
        </w:rPr>
        <w:t>工会会员观影活动</w:t>
      </w:r>
      <w:r>
        <w:rPr>
          <w:rFonts w:hint="eastAsia"/>
          <w:b w:val="0"/>
          <w:bCs w:val="0"/>
        </w:rPr>
        <w:t>，</w:t>
      </w:r>
      <w:r>
        <w:rPr>
          <w:b w:val="0"/>
          <w:bCs w:val="0"/>
        </w:rPr>
        <w:t>具体安排如下：</w:t>
      </w:r>
    </w:p>
    <w:p w14:paraId="0E958AD5">
      <w:pPr>
        <w:spacing w:line="360" w:lineRule="auto"/>
      </w:pPr>
      <w:r>
        <w:rPr>
          <w:b/>
          <w:bCs/>
        </w:rPr>
        <w:t>活动时间：</w:t>
      </w:r>
      <w:r>
        <w:rPr>
          <w:rFonts w:hint="eastAsia"/>
        </w:rPr>
        <w:t>2025年4</w:t>
      </w:r>
      <w:r>
        <w:t>月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t>日至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13</w:t>
      </w:r>
      <w:r>
        <w:t>日</w:t>
      </w:r>
    </w:p>
    <w:p w14:paraId="157F4BDC">
      <w:pPr>
        <w:spacing w:line="360" w:lineRule="auto"/>
      </w:pPr>
      <w:r>
        <w:rPr>
          <w:b/>
          <w:bCs/>
        </w:rPr>
        <w:t>活动对象：</w:t>
      </w:r>
      <w:r>
        <w:t>我校在职在编教职工工会会员</w:t>
      </w:r>
    </w:p>
    <w:p w14:paraId="75BF6AD4">
      <w:pPr>
        <w:spacing w:line="360" w:lineRule="auto"/>
      </w:pPr>
      <w:r>
        <w:rPr>
          <w:rFonts w:hint="eastAsia"/>
          <w:b/>
          <w:bCs/>
        </w:rPr>
        <w:t>活动形式与内容：</w:t>
      </w:r>
      <w:r>
        <w:rPr>
          <w:rFonts w:hint="eastAsia"/>
        </w:rPr>
        <w:t>以二级部门工会为单位，组织教职工集体观影。</w:t>
      </w:r>
    </w:p>
    <w:p w14:paraId="2C757A48">
      <w:pPr>
        <w:spacing w:line="360" w:lineRule="auto"/>
      </w:pPr>
      <w:r>
        <w:rPr>
          <w:rFonts w:hint="eastAsia"/>
          <w:b/>
          <w:bCs/>
        </w:rPr>
        <w:t>资助标准：</w:t>
      </w:r>
      <w:r>
        <w:rPr>
          <w:rFonts w:hint="eastAsia"/>
        </w:rPr>
        <w:t>每位工会会员仅享有一次观影机会，单张</w:t>
      </w:r>
      <w:r>
        <w:t>票价</w:t>
      </w:r>
      <w:r>
        <w:rPr>
          <w:rFonts w:hint="eastAsia"/>
        </w:rPr>
        <w:t>最高</w:t>
      </w:r>
      <w:r>
        <w:t>不超过</w:t>
      </w:r>
      <w:r>
        <w:rPr>
          <w:rFonts w:hint="eastAsia"/>
        </w:rPr>
        <w:t>80元，活动经费仅用于购买电影票。</w:t>
      </w:r>
    </w:p>
    <w:p w14:paraId="01CBA9B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活动要求：</w:t>
      </w:r>
    </w:p>
    <w:p w14:paraId="23F2600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由二级部门工会集体组织，统一行动。各部门工会可</w:t>
      </w:r>
      <w:r>
        <w:rPr>
          <w:rFonts w:hint="eastAsia"/>
          <w:b/>
          <w:bCs/>
        </w:rPr>
        <w:t>组织两场</w:t>
      </w:r>
      <w:r>
        <w:rPr>
          <w:rFonts w:hint="eastAsia"/>
        </w:rPr>
        <w:t>，每位工会会员</w:t>
      </w:r>
      <w:r>
        <w:rPr>
          <w:rFonts w:hint="eastAsia"/>
          <w:b/>
          <w:bCs/>
        </w:rPr>
        <w:t>仅享有一次</w:t>
      </w:r>
      <w:r>
        <w:rPr>
          <w:rFonts w:hint="eastAsia"/>
        </w:rPr>
        <w:t>观影机会。</w:t>
      </w:r>
    </w:p>
    <w:p w14:paraId="158903C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需提交集体观影照片1~2张/场。</w:t>
      </w:r>
    </w:p>
    <w:p w14:paraId="7240112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任意主题院线上映影片均可，鼓励选择观看爱国影片、红色电影，感受国家的发展和时代的进步。</w:t>
      </w:r>
    </w:p>
    <w:p w14:paraId="0DA122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集体观影不影响正常的教学科研管理工作。</w:t>
      </w:r>
    </w:p>
    <w:p w14:paraId="36DE8E0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活动后，需填妥“项目资助申请表”（附件1），报销参考附件2准备材料，按照附件3要求进行验证。</w:t>
      </w:r>
      <w:r>
        <w:rPr>
          <w:rFonts w:hint="eastAsia"/>
        </w:rPr>
        <w:br w:type="page"/>
      </w:r>
    </w:p>
    <w:p w14:paraId="5079A405">
      <w:pPr>
        <w:spacing w:line="400" w:lineRule="exact"/>
        <w:jc w:val="left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附件1</w:t>
      </w:r>
    </w:p>
    <w:p w14:paraId="0CE6A3B0">
      <w:pPr>
        <w:spacing w:line="4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上 海 外 国 语 大 学 工 会 </w:t>
      </w:r>
    </w:p>
    <w:p w14:paraId="5C9F67B4">
      <w:pPr>
        <w:spacing w:line="4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项 目 资 助 申 请 表</w:t>
      </w:r>
    </w:p>
    <w:p w14:paraId="3E59A203">
      <w:pPr>
        <w:spacing w:line="300" w:lineRule="exact"/>
        <w:ind w:firstLine="4560" w:firstLineChars="1900"/>
        <w:rPr>
          <w:rFonts w:ascii="楷体" w:hAnsi="楷体" w:eastAsia="楷体"/>
          <w:sz w:val="24"/>
        </w:rPr>
      </w:pPr>
    </w:p>
    <w:tbl>
      <w:tblPr>
        <w:tblStyle w:val="2"/>
        <w:tblW w:w="5298" w:type="pct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019"/>
        <w:gridCol w:w="69"/>
        <w:gridCol w:w="1132"/>
        <w:gridCol w:w="117"/>
        <w:gridCol w:w="2463"/>
      </w:tblGrid>
      <w:tr w14:paraId="4FB1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5000" w:type="pct"/>
            <w:gridSpan w:val="6"/>
          </w:tcPr>
          <w:p w14:paraId="1BFEA0DC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一、申请单位</w:t>
            </w:r>
          </w:p>
        </w:tc>
      </w:tr>
      <w:tr w14:paraId="5E1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1" w:type="pct"/>
            <w:vAlign w:val="center"/>
          </w:tcPr>
          <w:p w14:paraId="41EB59A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部门名称</w:t>
            </w:r>
          </w:p>
        </w:tc>
        <w:tc>
          <w:tcPr>
            <w:tcW w:w="4318" w:type="pct"/>
            <w:gridSpan w:val="5"/>
            <w:vAlign w:val="center"/>
          </w:tcPr>
          <w:p w14:paraId="6EB1C80B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40D1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</w:tcPr>
          <w:p w14:paraId="4DBA17BB"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二、项目基本情况</w:t>
            </w:r>
          </w:p>
        </w:tc>
      </w:tr>
      <w:tr w14:paraId="4507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1" w:type="pct"/>
            <w:vAlign w:val="center"/>
          </w:tcPr>
          <w:p w14:paraId="234C9BA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项目名称</w:t>
            </w:r>
          </w:p>
        </w:tc>
        <w:tc>
          <w:tcPr>
            <w:tcW w:w="2225" w:type="pct"/>
            <w:vAlign w:val="center"/>
          </w:tcPr>
          <w:p w14:paraId="448A167A">
            <w:pPr>
              <w:jc w:val="center"/>
            </w:pPr>
            <w:r>
              <w:rPr>
                <w:rFonts w:hint="eastAsia"/>
              </w:rPr>
              <w:t>2025年度</w:t>
            </w:r>
          </w:p>
          <w:p w14:paraId="3E45D380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/>
              </w:rPr>
              <w:t>“文化惠职工”</w:t>
            </w:r>
            <w:r>
              <w:t>工会会员观影活动</w:t>
            </w:r>
          </w:p>
        </w:tc>
        <w:tc>
          <w:tcPr>
            <w:tcW w:w="730" w:type="pct"/>
            <w:gridSpan w:val="3"/>
            <w:vAlign w:val="center"/>
          </w:tcPr>
          <w:p w14:paraId="76811DD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参与人数</w:t>
            </w:r>
          </w:p>
        </w:tc>
        <w:tc>
          <w:tcPr>
            <w:tcW w:w="1362" w:type="pct"/>
            <w:vAlign w:val="center"/>
          </w:tcPr>
          <w:p w14:paraId="511F93CD">
            <w:pPr>
              <w:ind w:firstLine="480" w:firstLineChars="20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76F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1" w:type="pct"/>
            <w:vAlign w:val="center"/>
          </w:tcPr>
          <w:p w14:paraId="3CE37BB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活动时间</w:t>
            </w:r>
          </w:p>
        </w:tc>
        <w:tc>
          <w:tcPr>
            <w:tcW w:w="2225" w:type="pct"/>
            <w:vAlign w:val="center"/>
          </w:tcPr>
          <w:p w14:paraId="72FA949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</w:t>
            </w:r>
          </w:p>
        </w:tc>
        <w:tc>
          <w:tcPr>
            <w:tcW w:w="730" w:type="pct"/>
            <w:gridSpan w:val="3"/>
            <w:vAlign w:val="center"/>
          </w:tcPr>
          <w:p w14:paraId="49F6722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活动地点</w:t>
            </w:r>
          </w:p>
        </w:tc>
        <w:tc>
          <w:tcPr>
            <w:tcW w:w="1362" w:type="pct"/>
            <w:vAlign w:val="center"/>
          </w:tcPr>
          <w:p w14:paraId="3B9C99AA">
            <w:pPr>
              <w:ind w:firstLine="480" w:firstLineChars="20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04C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81" w:type="pct"/>
            <w:vAlign w:val="center"/>
          </w:tcPr>
          <w:p w14:paraId="706139E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申请额度</w:t>
            </w:r>
          </w:p>
        </w:tc>
        <w:tc>
          <w:tcPr>
            <w:tcW w:w="4318" w:type="pct"/>
            <w:gridSpan w:val="5"/>
            <w:vAlign w:val="center"/>
          </w:tcPr>
          <w:p w14:paraId="6F3B1235">
            <w:pPr>
              <w:jc w:val="center"/>
            </w:pPr>
            <w:r>
              <w:rPr>
                <w:rFonts w:hint="eastAsia"/>
              </w:rPr>
              <w:t xml:space="preserve">  元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（资助</w:t>
            </w:r>
            <w:r>
              <w:rPr>
                <w:rFonts w:ascii="楷体" w:hAnsi="楷体" w:eastAsia="楷体"/>
                <w:sz w:val="22"/>
                <w:szCs w:val="22"/>
              </w:rPr>
              <w:t>标准：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按照实际参与观影活动人数，单张票价最高不超过80元）</w:t>
            </w:r>
          </w:p>
        </w:tc>
      </w:tr>
      <w:tr w14:paraId="10E5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6"/>
          </w:tcPr>
          <w:p w14:paraId="155B28BA"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三、项目主要内容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（包括活动目的、意义等）</w:t>
            </w:r>
          </w:p>
        </w:tc>
      </w:tr>
      <w:tr w14:paraId="61CD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5000" w:type="pct"/>
            <w:gridSpan w:val="6"/>
          </w:tcPr>
          <w:p w14:paraId="0092F20F">
            <w:pPr>
              <w:rPr>
                <w:rFonts w:ascii="楷体" w:hAnsi="楷体" w:eastAsia="楷体"/>
                <w:sz w:val="24"/>
              </w:rPr>
            </w:pPr>
          </w:p>
        </w:tc>
      </w:tr>
      <w:tr w14:paraId="3250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000" w:type="pct"/>
            <w:gridSpan w:val="6"/>
          </w:tcPr>
          <w:p w14:paraId="4CD17214"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四、经费使用详细情况</w:t>
            </w:r>
          </w:p>
          <w:p w14:paraId="5C097DD0">
            <w:pPr>
              <w:spacing w:line="360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（以实际参加人数为准，需附签到表，</w:t>
            </w:r>
            <w:r>
              <w:rPr>
                <w:rFonts w:ascii="楷体" w:hAnsi="楷体" w:eastAsia="楷体"/>
                <w:sz w:val="22"/>
                <w:szCs w:val="22"/>
              </w:rPr>
              <w:t>活动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举办</w:t>
            </w:r>
            <w:r>
              <w:rPr>
                <w:rFonts w:ascii="楷体" w:hAnsi="楷体" w:eastAsia="楷体"/>
                <w:sz w:val="22"/>
                <w:szCs w:val="22"/>
              </w:rPr>
              <w:t>期间</w:t>
            </w:r>
            <w:r>
              <w:rPr>
                <w:rFonts w:hint="eastAsia"/>
              </w:rPr>
              <w:t>4</w:t>
            </w:r>
            <w: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  <w:r>
              <w:t>日至</w:t>
            </w:r>
            <w:r>
              <w:rPr>
                <w:rFonts w:hint="eastAsia"/>
              </w:rPr>
              <w:t>6</w:t>
            </w:r>
            <w:r>
              <w:t>月</w:t>
            </w:r>
            <w:r>
              <w:rPr>
                <w:rFonts w:hint="eastAsia"/>
              </w:rPr>
              <w:t>13</w:t>
            </w:r>
            <w:r>
              <w:t>日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)</w:t>
            </w:r>
          </w:p>
        </w:tc>
      </w:tr>
      <w:tr w14:paraId="2DCB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1" w:type="pct"/>
            <w:vAlign w:val="center"/>
          </w:tcPr>
          <w:p w14:paraId="151030C3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 号</w:t>
            </w:r>
          </w:p>
        </w:tc>
        <w:tc>
          <w:tcPr>
            <w:tcW w:w="2263" w:type="pct"/>
            <w:gridSpan w:val="2"/>
            <w:vAlign w:val="center"/>
          </w:tcPr>
          <w:p w14:paraId="23106AA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内  容</w:t>
            </w:r>
          </w:p>
        </w:tc>
        <w:tc>
          <w:tcPr>
            <w:tcW w:w="627" w:type="pct"/>
            <w:vAlign w:val="center"/>
          </w:tcPr>
          <w:p w14:paraId="430EA15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数  量</w:t>
            </w:r>
          </w:p>
        </w:tc>
        <w:tc>
          <w:tcPr>
            <w:tcW w:w="1428" w:type="pct"/>
            <w:gridSpan w:val="2"/>
            <w:vAlign w:val="center"/>
          </w:tcPr>
          <w:p w14:paraId="545E87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金  额</w:t>
            </w:r>
          </w:p>
        </w:tc>
      </w:tr>
      <w:tr w14:paraId="6B96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pct"/>
          </w:tcPr>
          <w:p w14:paraId="51536160">
            <w:pPr>
              <w:tabs>
                <w:tab w:val="left" w:pos="555"/>
              </w:tabs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ab/>
            </w:r>
          </w:p>
        </w:tc>
        <w:tc>
          <w:tcPr>
            <w:tcW w:w="2263" w:type="pct"/>
            <w:gridSpan w:val="2"/>
          </w:tcPr>
          <w:p w14:paraId="3B31F375">
            <w:pPr>
              <w:tabs>
                <w:tab w:val="left" w:pos="660"/>
              </w:tabs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ab/>
            </w:r>
          </w:p>
        </w:tc>
        <w:tc>
          <w:tcPr>
            <w:tcW w:w="627" w:type="pct"/>
          </w:tcPr>
          <w:p w14:paraId="00B302A5">
            <w:pPr>
              <w:tabs>
                <w:tab w:val="left" w:pos="660"/>
              </w:tabs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ab/>
            </w:r>
          </w:p>
        </w:tc>
        <w:tc>
          <w:tcPr>
            <w:tcW w:w="1428" w:type="pct"/>
            <w:gridSpan w:val="2"/>
          </w:tcPr>
          <w:p w14:paraId="6914F545">
            <w:pPr>
              <w:ind w:firstLine="360" w:firstLineChars="200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 w14:paraId="37AB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pct"/>
          </w:tcPr>
          <w:p w14:paraId="595CB72A">
            <w:pPr>
              <w:tabs>
                <w:tab w:val="left" w:pos="555"/>
              </w:tabs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263" w:type="pct"/>
            <w:gridSpan w:val="2"/>
          </w:tcPr>
          <w:p w14:paraId="36A344FD">
            <w:pPr>
              <w:tabs>
                <w:tab w:val="left" w:pos="660"/>
              </w:tabs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627" w:type="pct"/>
          </w:tcPr>
          <w:p w14:paraId="015C38E8">
            <w:pPr>
              <w:tabs>
                <w:tab w:val="left" w:pos="660"/>
              </w:tabs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428" w:type="pct"/>
            <w:gridSpan w:val="2"/>
          </w:tcPr>
          <w:p w14:paraId="6CFE4880">
            <w:pPr>
              <w:ind w:firstLine="360" w:firstLineChars="200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 w14:paraId="5B0E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6"/>
          </w:tcPr>
          <w:p w14:paraId="3746E654"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五、项目审批意见</w:t>
            </w:r>
          </w:p>
        </w:tc>
      </w:tr>
      <w:tr w14:paraId="2C62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</w:tcPr>
          <w:p w14:paraId="57D50863"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74A9CD48"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18621301"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6A2997C1">
            <w:pPr>
              <w:spacing w:after="156" w:afterLines="50" w:line="500" w:lineRule="exact"/>
              <w:jc w:val="right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二级单位党组织（签名、盖章）：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           </w:t>
            </w:r>
          </w:p>
          <w:p w14:paraId="627133BF">
            <w:pPr>
              <w:spacing w:after="312" w:afterLines="100" w:line="500" w:lineRule="exact"/>
              <w:ind w:firstLine="4140" w:firstLineChars="1725"/>
              <w:jc w:val="left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/>
                <w:sz w:val="24"/>
              </w:rPr>
              <w:t>审批时间：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            </w:t>
            </w:r>
          </w:p>
        </w:tc>
      </w:tr>
      <w:tr w14:paraId="3BAB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</w:tcPr>
          <w:p w14:paraId="4F5AFB3C"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六、活动照片</w:t>
            </w:r>
          </w:p>
        </w:tc>
      </w:tr>
      <w:tr w14:paraId="4C16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</w:trPr>
        <w:tc>
          <w:tcPr>
            <w:tcW w:w="5000" w:type="pct"/>
            <w:gridSpan w:val="6"/>
          </w:tcPr>
          <w:p w14:paraId="585C3650">
            <w:pPr>
              <w:rPr>
                <w:sz w:val="24"/>
              </w:rPr>
            </w:pPr>
          </w:p>
        </w:tc>
      </w:tr>
    </w:tbl>
    <w:p w14:paraId="0D8A92C1">
      <w:pPr>
        <w:jc w:val="left"/>
        <w:rPr>
          <w:b/>
          <w:bCs/>
        </w:rPr>
      </w:pPr>
    </w:p>
    <w:p w14:paraId="7A122EA9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注：</w:t>
      </w:r>
    </w:p>
    <w:p w14:paraId="5B74BC2E">
      <w:pPr>
        <w:spacing w:line="360" w:lineRule="auto"/>
        <w:jc w:val="left"/>
      </w:pPr>
      <w:r>
        <w:rPr>
          <w:rFonts w:hint="eastAsia"/>
        </w:rPr>
        <w:t>1、请填写全表正反面打印（一式一份），二级单位党组织签名、盖章</w:t>
      </w:r>
    </w:p>
    <w:p w14:paraId="6F80ECE0">
      <w:pPr>
        <w:spacing w:line="360" w:lineRule="auto"/>
        <w:jc w:val="left"/>
      </w:pPr>
      <w:r>
        <w:rPr>
          <w:rFonts w:hint="eastAsia"/>
        </w:rPr>
        <w:t>2、填写完整的申请表电子版与活动照片压缩包请于2024年6月15日前发至工会邮箱（</w:t>
      </w:r>
      <w:r>
        <w:fldChar w:fldCharType="begin"/>
      </w:r>
      <w:r>
        <w:instrText xml:space="preserve"> HYPERLINK "mailto:gonghui@shisu.edu.cn" </w:instrText>
      </w:r>
      <w:r>
        <w:fldChar w:fldCharType="separate"/>
      </w:r>
      <w:r>
        <w:rPr>
          <w:rFonts w:hint="eastAsia"/>
        </w:rPr>
        <w:t>gonghui@shisu.edu.cn</w: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 w14:paraId="227982CC">
      <w:r>
        <w:br w:type="page"/>
      </w:r>
    </w:p>
    <w:p w14:paraId="378CC1A6">
      <w:pPr>
        <w:spacing w:line="400" w:lineRule="exact"/>
        <w:jc w:val="left"/>
        <w:rPr>
          <w:b/>
          <w:bCs/>
        </w:rPr>
      </w:pPr>
      <w:r>
        <w:rPr>
          <w:rFonts w:hint="eastAsia" w:ascii="楷体_GB2312" w:hAnsi="宋体" w:eastAsia="楷体_GB2312"/>
          <w:b/>
          <w:sz w:val="24"/>
        </w:rPr>
        <w:t>附件2</w:t>
      </w:r>
    </w:p>
    <w:p w14:paraId="61321C94">
      <w:pPr>
        <w:spacing w:line="4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报销注意事项</w:t>
      </w:r>
    </w:p>
    <w:p w14:paraId="5A9B5621">
      <w:pPr>
        <w:spacing w:line="360" w:lineRule="auto"/>
        <w:jc w:val="left"/>
      </w:pPr>
      <w:r>
        <w:rPr>
          <w:rFonts w:hint="eastAsia"/>
        </w:rPr>
        <w:br w:type="textWrapping"/>
      </w:r>
      <w:r>
        <w:rPr>
          <w:rFonts w:hint="eastAsia"/>
          <w:b/>
          <w:bCs/>
        </w:rPr>
        <w:t>1. 关于发票：</w:t>
      </w:r>
    </w:p>
    <w:p w14:paraId="47F21F7D">
      <w:pPr>
        <w:spacing w:line="360" w:lineRule="auto"/>
      </w:pPr>
      <w:r>
        <w:rPr>
          <w:rFonts w:hint="eastAsia"/>
        </w:rPr>
        <w:t>（1）抬头：中国教育工会上海外国语大学委员会。</w:t>
      </w:r>
    </w:p>
    <w:p w14:paraId="1F96CB34">
      <w:pPr>
        <w:spacing w:line="360" w:lineRule="auto"/>
      </w:pPr>
      <w:r>
        <w:rPr>
          <w:rFonts w:hint="eastAsia"/>
        </w:rPr>
        <w:t>（2）统一社会信用代码：813100007687562512（可作税号用）。</w:t>
      </w:r>
    </w:p>
    <w:p w14:paraId="27821156">
      <w:pPr>
        <w:spacing w:line="360" w:lineRule="auto"/>
      </w:pPr>
      <w:r>
        <w:rPr>
          <w:rFonts w:hint="eastAsia"/>
        </w:rPr>
        <w:t>（3）发票需抬头、品名、单价、数量、总额、印章齐全。</w:t>
      </w:r>
    </w:p>
    <w:p w14:paraId="6C699A2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2. 关于支付</w:t>
      </w:r>
    </w:p>
    <w:p w14:paraId="20383AD6">
      <w:pPr>
        <w:spacing w:line="360" w:lineRule="auto"/>
      </w:pPr>
      <w:r>
        <w:rPr>
          <w:rFonts w:hint="eastAsia"/>
        </w:rPr>
        <w:t>（1）单张发票金额为2,000元(含)以下的费用，可由当事人自行支付后到工会进行报销。</w:t>
      </w:r>
    </w:p>
    <w:p w14:paraId="1972B86E">
      <w:pPr>
        <w:spacing w:line="360" w:lineRule="auto"/>
      </w:pPr>
      <w:r>
        <w:rPr>
          <w:rFonts w:hint="eastAsia"/>
        </w:rPr>
        <w:t>（2）单张发票金额大于2,000元不超过20,000元的，需使用公务卡支付或由校工会通过银行转账支付给对方。</w:t>
      </w:r>
    </w:p>
    <w:p w14:paraId="258AEE64">
      <w:pPr>
        <w:spacing w:line="360" w:lineRule="auto"/>
      </w:pPr>
      <w:r>
        <w:rPr>
          <w:rFonts w:hint="eastAsia"/>
        </w:rPr>
        <w:t>（3）同一单位同一天同一购买行为开具的多张发票等同于单张发票，按累计金额计算，累计超过2,000元需使用公务卡或通过银行转账办理。</w:t>
      </w:r>
    </w:p>
    <w:p w14:paraId="499E1878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3. 报销时需要提供的材料：</w:t>
      </w:r>
    </w:p>
    <w:p w14:paraId="32B958CF">
      <w:pPr>
        <w:spacing w:line="360" w:lineRule="auto"/>
      </w:pPr>
      <w:r>
        <w:rPr>
          <w:rFonts w:hint="eastAsia"/>
        </w:rPr>
        <w:t xml:space="preserve"> （1）完整填写的上海外国语大学工会项目资助申请表（2024工会会员观影月活动）。</w:t>
      </w:r>
    </w:p>
    <w:p w14:paraId="38ABAA32">
      <w:pPr>
        <w:spacing w:line="360" w:lineRule="auto"/>
      </w:pPr>
      <w:r>
        <w:rPr>
          <w:rFonts w:hint="eastAsia"/>
        </w:rPr>
        <w:t xml:space="preserve"> （2）有二级单位党组织书记、工会主席签名的发票原件。电子发票需要完成网上登记、验证流程。</w:t>
      </w:r>
    </w:p>
    <w:p w14:paraId="262A7702">
      <w:pPr>
        <w:spacing w:line="360" w:lineRule="auto"/>
      </w:pPr>
      <w:r>
        <w:rPr>
          <w:rFonts w:hint="eastAsia"/>
        </w:rPr>
        <w:t xml:space="preserve"> （3）各单位面向本部门教职工开展相关活动的通知。</w:t>
      </w:r>
    </w:p>
    <w:p w14:paraId="2739DEAE">
      <w:pPr>
        <w:spacing w:line="360" w:lineRule="auto"/>
      </w:pPr>
      <w:r>
        <w:rPr>
          <w:rFonts w:hint="eastAsia"/>
        </w:rPr>
        <w:t xml:space="preserve"> （4）参加活动人员签单。</w:t>
      </w:r>
    </w:p>
    <w:p w14:paraId="23225B2B">
      <w:pPr>
        <w:spacing w:line="360" w:lineRule="auto"/>
      </w:pPr>
      <w:r>
        <w:rPr>
          <w:rFonts w:hint="eastAsia"/>
          <w:b/>
          <w:bCs/>
        </w:rPr>
        <w:t>4. 报销材料提交截止日期</w:t>
      </w:r>
      <w:r>
        <w:rPr>
          <w:rFonts w:hint="eastAsia"/>
        </w:rPr>
        <w:t>：2025年6月20日。</w:t>
      </w:r>
    </w:p>
    <w:p w14:paraId="746034AE">
      <w:pPr>
        <w:widowControl/>
        <w:jc w:val="left"/>
      </w:pPr>
      <w:r>
        <w:br w:type="page"/>
      </w:r>
    </w:p>
    <w:p w14:paraId="2C90E064">
      <w:pPr>
        <w:spacing w:line="400" w:lineRule="exact"/>
        <w:jc w:val="left"/>
        <w:rPr>
          <w:rFonts w:hint="eastAsia" w:eastAsia="楷体_GB2312"/>
          <w:b/>
          <w:bCs/>
          <w:lang w:val="en-US" w:eastAsia="zh-CN"/>
        </w:rPr>
      </w:pPr>
      <w:r>
        <w:rPr>
          <w:rFonts w:hint="eastAsia" w:ascii="楷体_GB2312" w:hAnsi="宋体" w:eastAsia="楷体_GB2312"/>
          <w:b/>
          <w:sz w:val="24"/>
        </w:rPr>
        <w:t>附件</w:t>
      </w:r>
      <w:r>
        <w:rPr>
          <w:rFonts w:hint="eastAsia" w:ascii="楷体_GB2312" w:hAnsi="宋体" w:eastAsia="楷体_GB2312"/>
          <w:b/>
          <w:sz w:val="24"/>
          <w:lang w:val="en-US" w:eastAsia="zh-CN"/>
        </w:rPr>
        <w:t>3</w:t>
      </w:r>
    </w:p>
    <w:p w14:paraId="42FA13EC">
      <w:pPr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8710"/>
            <wp:effectExtent l="0" t="0" r="3810" b="8890"/>
            <wp:docPr id="1" name="图片 1" descr="c6517dde0422d67eef0c36b1b2ae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517dde0422d67eef0c36b1b2ae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2DBE7"/>
    <w:multiLevelType w:val="singleLevel"/>
    <w:tmpl w:val="B9F2D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DM4OGY5NGUyNjM3MDI2M2M2ZjFmNWU4MTNkMzAifQ=="/>
  </w:docVars>
  <w:rsids>
    <w:rsidRoot w:val="6BF16064"/>
    <w:rsid w:val="000A5133"/>
    <w:rsid w:val="0020249C"/>
    <w:rsid w:val="00483CC6"/>
    <w:rsid w:val="005A4716"/>
    <w:rsid w:val="00803D0F"/>
    <w:rsid w:val="008D7C95"/>
    <w:rsid w:val="00F8358F"/>
    <w:rsid w:val="199B6C2C"/>
    <w:rsid w:val="25BB4350"/>
    <w:rsid w:val="34851034"/>
    <w:rsid w:val="49F2317F"/>
    <w:rsid w:val="6BF16064"/>
    <w:rsid w:val="779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915</Words>
  <Characters>991</Characters>
  <Lines>9</Lines>
  <Paragraphs>2</Paragraphs>
  <TotalTime>4</TotalTime>
  <ScaleCrop>false</ScaleCrop>
  <LinksUpToDate>false</LinksUpToDate>
  <CharactersWithSpaces>1083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2025-04-23T07:40:00Z</dcterms:created>
  <dc:creator>Sepontway</dc:creator>
  <cp:lastModifiedBy>Sepontway</cp:lastModifiedBy>
  <dcterms:modified xsi:type="dcterms:W3CDTF">2025-04-25T01:57:07Z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CF7497E636F6418BAC22CFC4CFA80266_13</vt:lpwstr>
  </property>
  <property fmtid="{D5CDD505-2E9C-101B-9397-08002B2CF9AE}" pid="4" name="KSOTemplateDocerSaveRecord">
    <vt:lpwstr>eyJoZGlkIjoiZTRhNDM4OGY5NGUyNjM3MDI2M2M2ZjFmNWU4MTNkMzAiLCJ1c2VySWQiOiIzMjI0OTY0NDgifQ==</vt:lpwstr>
  </property>
</Properties>
</file>